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AC" w:rsidRPr="008255EA" w:rsidRDefault="00AD6AAC" w:rsidP="00AD6AAC">
      <w:pPr>
        <w:shd w:val="clear" w:color="auto" w:fill="FFFFFF"/>
        <w:spacing w:before="115" w:line="300" w:lineRule="auto"/>
        <w:ind w:right="122" w:firstLine="720"/>
        <w:jc w:val="center"/>
        <w:rPr>
          <w:sz w:val="28"/>
          <w:szCs w:val="28"/>
        </w:rPr>
      </w:pPr>
      <w:r w:rsidRPr="008255EA">
        <w:rPr>
          <w:b/>
          <w:bCs/>
          <w:color w:val="000000"/>
          <w:sz w:val="28"/>
          <w:szCs w:val="28"/>
        </w:rPr>
        <w:t>Задача №  2</w:t>
      </w:r>
      <w:bookmarkStart w:id="0" w:name="_GoBack"/>
      <w:bookmarkEnd w:id="0"/>
    </w:p>
    <w:p w:rsidR="00AD6AAC" w:rsidRDefault="00AD6AAC" w:rsidP="00AD6AAC">
      <w:pPr>
        <w:shd w:val="clear" w:color="auto" w:fill="FFFFFF"/>
        <w:spacing w:before="158" w:line="300" w:lineRule="auto"/>
        <w:ind w:left="43" w:right="43" w:firstLine="720"/>
        <w:jc w:val="both"/>
        <w:rPr>
          <w:color w:val="000000"/>
          <w:sz w:val="28"/>
          <w:szCs w:val="28"/>
        </w:rPr>
      </w:pPr>
      <w:r w:rsidRPr="008255EA">
        <w:rPr>
          <w:b/>
          <w:bCs/>
          <w:color w:val="000000"/>
          <w:spacing w:val="-1"/>
          <w:sz w:val="28"/>
          <w:szCs w:val="28"/>
        </w:rPr>
        <w:t xml:space="preserve">В </w:t>
      </w:r>
      <w:r w:rsidRPr="008255EA">
        <w:rPr>
          <w:color w:val="000000"/>
          <w:spacing w:val="-1"/>
          <w:sz w:val="28"/>
          <w:szCs w:val="28"/>
        </w:rPr>
        <w:t xml:space="preserve">процессе мелкомасштабной геологической съемки в </w:t>
      </w:r>
      <w:proofErr w:type="spellStart"/>
      <w:r w:rsidRPr="008255EA">
        <w:rPr>
          <w:color w:val="000000"/>
          <w:spacing w:val="-1"/>
          <w:sz w:val="28"/>
          <w:szCs w:val="28"/>
        </w:rPr>
        <w:t>приплотиковой</w:t>
      </w:r>
      <w:proofErr w:type="spellEnd"/>
      <w:r w:rsidRPr="008255EA">
        <w:rPr>
          <w:color w:val="000000"/>
          <w:spacing w:val="-1"/>
          <w:sz w:val="28"/>
          <w:szCs w:val="28"/>
        </w:rPr>
        <w:t xml:space="preserve"> </w:t>
      </w:r>
      <w:r w:rsidRPr="008255EA">
        <w:rPr>
          <w:color w:val="000000"/>
          <w:sz w:val="28"/>
          <w:szCs w:val="28"/>
        </w:rPr>
        <w:t xml:space="preserve">части речных долин и пунктах </w:t>
      </w:r>
      <w:r w:rsidRPr="008255EA">
        <w:rPr>
          <w:i/>
          <w:iCs/>
          <w:color w:val="000000"/>
          <w:sz w:val="28"/>
          <w:szCs w:val="28"/>
        </w:rPr>
        <w:t xml:space="preserve">1—10 </w:t>
      </w:r>
      <w:r w:rsidRPr="008255EA">
        <w:rPr>
          <w:color w:val="000000"/>
          <w:sz w:val="28"/>
          <w:szCs w:val="28"/>
        </w:rPr>
        <w:t>установлен касситерит от 100 до 500</w:t>
      </w:r>
      <w:r>
        <w:rPr>
          <w:color w:val="000000"/>
          <w:sz w:val="28"/>
          <w:szCs w:val="28"/>
        </w:rPr>
        <w:t xml:space="preserve"> </w:t>
      </w:r>
      <w:r w:rsidRPr="008255EA">
        <w:rPr>
          <w:color w:val="000000"/>
          <w:sz w:val="28"/>
          <w:szCs w:val="28"/>
        </w:rPr>
        <w:t>г/</w:t>
      </w:r>
      <w:r>
        <w:rPr>
          <w:color w:val="000000"/>
          <w:sz w:val="28"/>
          <w:szCs w:val="28"/>
        </w:rPr>
        <w:t>м</w:t>
      </w:r>
      <w:r w:rsidRPr="008255EA">
        <w:rPr>
          <w:color w:val="000000"/>
          <w:sz w:val="28"/>
          <w:szCs w:val="28"/>
          <w:vertAlign w:val="superscript"/>
        </w:rPr>
        <w:t>3</w:t>
      </w:r>
      <w:r w:rsidRPr="008255EA">
        <w:rPr>
          <w:color w:val="000000"/>
          <w:sz w:val="28"/>
          <w:szCs w:val="28"/>
        </w:rPr>
        <w:t xml:space="preserve">. Касситерит очень мелкий, размер зерен обычно не превышает </w:t>
      </w:r>
      <w:smartTag w:uri="urn:schemas-microsoft-com:office:smarttags" w:element="metricconverter">
        <w:smartTagPr>
          <w:attr w:name="ProductID" w:val="1 мм"/>
        </w:smartTagPr>
        <w:r w:rsidRPr="008255EA">
          <w:rPr>
            <w:color w:val="000000"/>
            <w:sz w:val="28"/>
            <w:szCs w:val="28"/>
          </w:rPr>
          <w:t xml:space="preserve">1 </w:t>
        </w:r>
        <w:r w:rsidRPr="008255EA">
          <w:rPr>
            <w:i/>
            <w:iCs/>
            <w:color w:val="000000"/>
            <w:sz w:val="28"/>
            <w:szCs w:val="28"/>
          </w:rPr>
          <w:t>мм</w:t>
        </w:r>
      </w:smartTag>
      <w:r w:rsidRPr="008255EA">
        <w:rPr>
          <w:i/>
          <w:iCs/>
          <w:color w:val="000000"/>
          <w:sz w:val="28"/>
          <w:szCs w:val="28"/>
        </w:rPr>
        <w:t xml:space="preserve">. </w:t>
      </w:r>
      <w:r w:rsidRPr="008255EA">
        <w:rPr>
          <w:color w:val="000000"/>
          <w:sz w:val="28"/>
          <w:szCs w:val="28"/>
        </w:rPr>
        <w:t xml:space="preserve">Цвет касситерита </w:t>
      </w:r>
      <w:proofErr w:type="spellStart"/>
      <w:r w:rsidRPr="008255EA">
        <w:rPr>
          <w:color w:val="000000"/>
          <w:sz w:val="28"/>
          <w:szCs w:val="28"/>
        </w:rPr>
        <w:t>буровато</w:t>
      </w:r>
      <w:proofErr w:type="spellEnd"/>
      <w:r w:rsidRPr="008255EA">
        <w:rPr>
          <w:color w:val="000000"/>
          <w:sz w:val="28"/>
          <w:szCs w:val="28"/>
        </w:rPr>
        <w:t xml:space="preserve">-желтый. В пунктах </w:t>
      </w:r>
      <w:r>
        <w:rPr>
          <w:i/>
          <w:iCs/>
          <w:color w:val="000000"/>
          <w:spacing w:val="7"/>
          <w:sz w:val="28"/>
          <w:szCs w:val="28"/>
        </w:rPr>
        <w:t>11</w:t>
      </w:r>
      <w:r w:rsidRPr="008255EA">
        <w:rPr>
          <w:i/>
          <w:iCs/>
          <w:color w:val="000000"/>
          <w:spacing w:val="7"/>
          <w:sz w:val="28"/>
          <w:szCs w:val="28"/>
        </w:rPr>
        <w:t xml:space="preserve">—19 </w:t>
      </w:r>
      <w:r w:rsidRPr="008255EA">
        <w:rPr>
          <w:color w:val="000000"/>
          <w:spacing w:val="7"/>
          <w:sz w:val="28"/>
          <w:szCs w:val="28"/>
        </w:rPr>
        <w:t xml:space="preserve">тоже в </w:t>
      </w:r>
      <w:proofErr w:type="spellStart"/>
      <w:r w:rsidRPr="008255EA">
        <w:rPr>
          <w:color w:val="000000"/>
          <w:spacing w:val="7"/>
          <w:sz w:val="28"/>
          <w:szCs w:val="28"/>
        </w:rPr>
        <w:t>приплотиковых</w:t>
      </w:r>
      <w:proofErr w:type="spellEnd"/>
      <w:r w:rsidRPr="008255EA">
        <w:rPr>
          <w:color w:val="000000"/>
          <w:spacing w:val="7"/>
          <w:sz w:val="28"/>
          <w:szCs w:val="28"/>
        </w:rPr>
        <w:t xml:space="preserve"> частях аллювия выявлен касситерит </w:t>
      </w:r>
      <w:r w:rsidRPr="008255EA">
        <w:rPr>
          <w:color w:val="000000"/>
          <w:sz w:val="28"/>
          <w:szCs w:val="28"/>
        </w:rPr>
        <w:t xml:space="preserve">от </w:t>
      </w:r>
      <w:r w:rsidRPr="008255EA">
        <w:rPr>
          <w:i/>
          <w:iCs/>
          <w:color w:val="000000"/>
          <w:sz w:val="28"/>
          <w:szCs w:val="28"/>
        </w:rPr>
        <w:t xml:space="preserve">3 </w:t>
      </w:r>
      <w:r w:rsidRPr="008255EA">
        <w:rPr>
          <w:color w:val="000000"/>
          <w:sz w:val="28"/>
          <w:szCs w:val="28"/>
        </w:rPr>
        <w:t>до 5 г/</w:t>
      </w:r>
      <w:r>
        <w:rPr>
          <w:color w:val="000000"/>
          <w:sz w:val="28"/>
          <w:szCs w:val="28"/>
        </w:rPr>
        <w:t>м</w:t>
      </w:r>
      <w:r w:rsidRPr="008255EA">
        <w:rPr>
          <w:color w:val="000000"/>
          <w:sz w:val="28"/>
          <w:szCs w:val="28"/>
          <w:vertAlign w:val="superscript"/>
        </w:rPr>
        <w:t>3</w:t>
      </w:r>
      <w:r w:rsidRPr="008255EA">
        <w:rPr>
          <w:color w:val="000000"/>
          <w:sz w:val="28"/>
          <w:szCs w:val="28"/>
        </w:rPr>
        <w:t xml:space="preserve">. В пунктах </w:t>
      </w:r>
      <w:r w:rsidRPr="008255EA">
        <w:rPr>
          <w:i/>
          <w:iCs/>
          <w:color w:val="000000"/>
          <w:sz w:val="28"/>
          <w:szCs w:val="28"/>
        </w:rPr>
        <w:t xml:space="preserve">20—32 </w:t>
      </w:r>
      <w:r w:rsidRPr="008255EA">
        <w:rPr>
          <w:color w:val="000000"/>
          <w:sz w:val="28"/>
          <w:szCs w:val="28"/>
        </w:rPr>
        <w:t>установлены единичные знаки кас</w:t>
      </w:r>
      <w:r w:rsidRPr="008255EA">
        <w:rPr>
          <w:color w:val="000000"/>
          <w:sz w:val="28"/>
          <w:szCs w:val="28"/>
        </w:rPr>
        <w:softHyphen/>
        <w:t xml:space="preserve">ситерита. В пунктах </w:t>
      </w:r>
      <w:r w:rsidRPr="008255EA">
        <w:rPr>
          <w:i/>
          <w:iCs/>
          <w:color w:val="000000"/>
          <w:sz w:val="28"/>
          <w:szCs w:val="28"/>
        </w:rPr>
        <w:t xml:space="preserve">33—37 </w:t>
      </w:r>
      <w:r w:rsidRPr="008255EA">
        <w:rPr>
          <w:color w:val="000000"/>
          <w:sz w:val="28"/>
          <w:szCs w:val="28"/>
        </w:rPr>
        <w:t xml:space="preserve">в аллювии касситерита не обнаружено. Мощность наносов не превышает 2—5 </w:t>
      </w:r>
      <w:r w:rsidRPr="008255EA">
        <w:rPr>
          <w:i/>
          <w:iCs/>
          <w:color w:val="000000"/>
          <w:sz w:val="28"/>
          <w:szCs w:val="28"/>
        </w:rPr>
        <w:t xml:space="preserve">м </w:t>
      </w:r>
      <w:r w:rsidRPr="008255EA">
        <w:rPr>
          <w:color w:val="000000"/>
          <w:sz w:val="28"/>
          <w:szCs w:val="28"/>
        </w:rPr>
        <w:t>(см. рисунок).</w:t>
      </w:r>
    </w:p>
    <w:p w:rsidR="00AD6AAC" w:rsidRPr="008255EA" w:rsidRDefault="00AD6AAC" w:rsidP="00AD6AAC">
      <w:pPr>
        <w:shd w:val="clear" w:color="auto" w:fill="FFFFFF"/>
        <w:spacing w:before="158" w:line="300" w:lineRule="auto"/>
        <w:ind w:right="43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67200" cy="5600700"/>
            <wp:effectExtent l="0" t="0" r="0" b="0"/>
            <wp:docPr id="5" name="Рисунок 5" descr="2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з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AAC" w:rsidRPr="008255EA" w:rsidRDefault="00AD6AAC" w:rsidP="00AD6AAC">
      <w:pPr>
        <w:shd w:val="clear" w:color="auto" w:fill="FFFFFF"/>
        <w:spacing w:before="120" w:after="120" w:line="300" w:lineRule="auto"/>
        <w:ind w:firstLine="720"/>
        <w:jc w:val="both"/>
        <w:rPr>
          <w:sz w:val="28"/>
          <w:szCs w:val="28"/>
        </w:rPr>
      </w:pPr>
      <w:r w:rsidRPr="008255EA">
        <w:rPr>
          <w:color w:val="000000"/>
          <w:spacing w:val="57"/>
          <w:sz w:val="28"/>
          <w:szCs w:val="28"/>
        </w:rPr>
        <w:t>Требуется:</w:t>
      </w:r>
    </w:p>
    <w:p w:rsidR="00AD6AAC" w:rsidRPr="00DC4FFE" w:rsidRDefault="00AD6AAC" w:rsidP="00AD6AAC">
      <w:pPr>
        <w:numPr>
          <w:ilvl w:val="0"/>
          <w:numId w:val="2"/>
        </w:numPr>
        <w:shd w:val="clear" w:color="auto" w:fill="FFFFFF"/>
        <w:tabs>
          <w:tab w:val="left" w:pos="670"/>
        </w:tabs>
        <w:ind w:firstLine="720"/>
        <w:jc w:val="both"/>
        <w:rPr>
          <w:color w:val="000000"/>
          <w:sz w:val="28"/>
          <w:szCs w:val="28"/>
        </w:rPr>
      </w:pPr>
      <w:r w:rsidRPr="00DC4FFE">
        <w:rPr>
          <w:color w:val="000000"/>
          <w:sz w:val="28"/>
          <w:szCs w:val="28"/>
        </w:rPr>
        <w:t>Выбрать участки под детальные поиски.</w:t>
      </w:r>
    </w:p>
    <w:p w:rsidR="00AD6AAC" w:rsidRPr="00DC4FFE" w:rsidRDefault="00AD6AAC" w:rsidP="00AD6AAC">
      <w:pPr>
        <w:numPr>
          <w:ilvl w:val="0"/>
          <w:numId w:val="2"/>
        </w:numPr>
        <w:shd w:val="clear" w:color="auto" w:fill="FFFFFF"/>
        <w:tabs>
          <w:tab w:val="left" w:pos="670"/>
        </w:tabs>
        <w:ind w:firstLine="720"/>
        <w:jc w:val="both"/>
        <w:rPr>
          <w:color w:val="000000"/>
          <w:sz w:val="28"/>
          <w:szCs w:val="28"/>
        </w:rPr>
      </w:pPr>
      <w:r w:rsidRPr="00DC4FFE">
        <w:rPr>
          <w:color w:val="000000"/>
          <w:sz w:val="28"/>
          <w:szCs w:val="28"/>
        </w:rPr>
        <w:t>Определить вероятные источники сноса касситерита.</w:t>
      </w:r>
    </w:p>
    <w:p w:rsidR="00AD6AAC" w:rsidRPr="00DC4FFE" w:rsidRDefault="00AD6AAC" w:rsidP="00AD6AAC">
      <w:pPr>
        <w:numPr>
          <w:ilvl w:val="0"/>
          <w:numId w:val="3"/>
        </w:numPr>
        <w:shd w:val="clear" w:color="auto" w:fill="FFFFFF"/>
        <w:tabs>
          <w:tab w:val="left" w:pos="670"/>
        </w:tabs>
        <w:ind w:firstLine="720"/>
        <w:jc w:val="both"/>
        <w:rPr>
          <w:color w:val="000000"/>
          <w:sz w:val="28"/>
          <w:szCs w:val="28"/>
        </w:rPr>
      </w:pPr>
      <w:r w:rsidRPr="00DC4FFE">
        <w:rPr>
          <w:color w:val="000000"/>
          <w:sz w:val="28"/>
          <w:szCs w:val="28"/>
        </w:rPr>
        <w:t>Запроектировать поисковые работы для обнаружения корен</w:t>
      </w:r>
      <w:r w:rsidRPr="00DC4FFE">
        <w:rPr>
          <w:color w:val="000000"/>
          <w:sz w:val="28"/>
          <w:szCs w:val="28"/>
        </w:rPr>
        <w:softHyphen/>
        <w:t xml:space="preserve">ных и </w:t>
      </w:r>
      <w:r w:rsidRPr="00DC4FFE">
        <w:rPr>
          <w:color w:val="000000"/>
          <w:sz w:val="28"/>
          <w:szCs w:val="28"/>
        </w:rPr>
        <w:lastRenderedPageBreak/>
        <w:t>россыпных месторождений касситерита.</w:t>
      </w:r>
    </w:p>
    <w:p w:rsidR="00AD6AAC" w:rsidRPr="008255EA" w:rsidRDefault="00AD6AAC" w:rsidP="00AD6AAC">
      <w:pPr>
        <w:shd w:val="clear" w:color="auto" w:fill="FFFFFF"/>
        <w:spacing w:before="120" w:after="120" w:line="300" w:lineRule="auto"/>
        <w:ind w:firstLine="720"/>
        <w:jc w:val="both"/>
        <w:rPr>
          <w:sz w:val="28"/>
          <w:szCs w:val="28"/>
        </w:rPr>
      </w:pPr>
      <w:r w:rsidRPr="00DC4FFE">
        <w:rPr>
          <w:color w:val="000000"/>
          <w:spacing w:val="20"/>
          <w:sz w:val="28"/>
          <w:szCs w:val="28"/>
          <w:lang w:val="en-US"/>
        </w:rPr>
        <w:t>X</w:t>
      </w:r>
      <w:r w:rsidRPr="00DC4FFE">
        <w:rPr>
          <w:color w:val="000000"/>
          <w:spacing w:val="20"/>
          <w:sz w:val="28"/>
          <w:szCs w:val="28"/>
        </w:rPr>
        <w:t>од   решения задачи</w:t>
      </w:r>
      <w:r w:rsidRPr="008255EA">
        <w:rPr>
          <w:color w:val="000000"/>
          <w:spacing w:val="55"/>
          <w:sz w:val="28"/>
          <w:szCs w:val="28"/>
        </w:rPr>
        <w:t>:</w:t>
      </w:r>
    </w:p>
    <w:p w:rsidR="00AD6AAC" w:rsidRPr="008255EA" w:rsidRDefault="00AD6AAC" w:rsidP="00AD6AAC">
      <w:pPr>
        <w:numPr>
          <w:ilvl w:val="0"/>
          <w:numId w:val="4"/>
        </w:numPr>
        <w:shd w:val="clear" w:color="auto" w:fill="FFFFFF"/>
        <w:tabs>
          <w:tab w:val="left" w:pos="634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 </w:t>
      </w:r>
      <w:r w:rsidRPr="008255EA">
        <w:rPr>
          <w:color w:val="000000"/>
          <w:spacing w:val="5"/>
          <w:sz w:val="28"/>
          <w:szCs w:val="28"/>
        </w:rPr>
        <w:t>Па основании данных условия задачи определить ожидаемые</w:t>
      </w:r>
      <w:r w:rsidRPr="008255EA">
        <w:rPr>
          <w:color w:val="000000"/>
          <w:spacing w:val="5"/>
          <w:sz w:val="28"/>
          <w:szCs w:val="28"/>
        </w:rPr>
        <w:br/>
      </w:r>
      <w:proofErr w:type="spellStart"/>
      <w:r w:rsidRPr="008255EA">
        <w:rPr>
          <w:color w:val="000000"/>
          <w:spacing w:val="-3"/>
          <w:sz w:val="28"/>
          <w:szCs w:val="28"/>
        </w:rPr>
        <w:t>геологопромышленные</w:t>
      </w:r>
      <w:proofErr w:type="spellEnd"/>
      <w:r w:rsidRPr="008255EA">
        <w:rPr>
          <w:color w:val="000000"/>
          <w:spacing w:val="-3"/>
          <w:sz w:val="28"/>
          <w:szCs w:val="28"/>
        </w:rPr>
        <w:t xml:space="preserve"> типы месторождений.</w:t>
      </w:r>
    </w:p>
    <w:p w:rsidR="00AD6AAC" w:rsidRPr="008255EA" w:rsidRDefault="00AD6AAC" w:rsidP="00AD6AAC">
      <w:pPr>
        <w:numPr>
          <w:ilvl w:val="0"/>
          <w:numId w:val="4"/>
        </w:numPr>
        <w:shd w:val="clear" w:color="auto" w:fill="FFFFFF"/>
        <w:tabs>
          <w:tab w:val="left" w:pos="634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4"/>
          <w:sz w:val="28"/>
          <w:szCs w:val="28"/>
        </w:rPr>
        <w:t>Но схематической геологической карте и результатам шлихо</w:t>
      </w:r>
      <w:r w:rsidRPr="008255EA">
        <w:rPr>
          <w:color w:val="000000"/>
          <w:spacing w:val="4"/>
          <w:sz w:val="28"/>
          <w:szCs w:val="28"/>
        </w:rPr>
        <w:softHyphen/>
      </w:r>
      <w:r w:rsidRPr="008255EA">
        <w:rPr>
          <w:color w:val="000000"/>
          <w:spacing w:val="5"/>
          <w:sz w:val="28"/>
          <w:szCs w:val="28"/>
        </w:rPr>
        <w:t>вого опробования ориентировочно установить их местоположение.</w:t>
      </w:r>
    </w:p>
    <w:p w:rsidR="00AD6AAC" w:rsidRPr="008255EA" w:rsidRDefault="00AD6AAC" w:rsidP="00AD6AAC">
      <w:pPr>
        <w:numPr>
          <w:ilvl w:val="0"/>
          <w:numId w:val="5"/>
        </w:numPr>
        <w:shd w:val="clear" w:color="auto" w:fill="FFFFFF"/>
        <w:tabs>
          <w:tab w:val="left" w:pos="691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6"/>
          <w:sz w:val="28"/>
          <w:szCs w:val="28"/>
        </w:rPr>
        <w:t>Определить перспективные площади для детальных поисков</w:t>
      </w:r>
      <w:r w:rsidRPr="008255EA">
        <w:rPr>
          <w:color w:val="000000"/>
          <w:spacing w:val="6"/>
          <w:sz w:val="28"/>
          <w:szCs w:val="28"/>
        </w:rPr>
        <w:br/>
      </w:r>
      <w:r w:rsidRPr="008255EA">
        <w:rPr>
          <w:color w:val="000000"/>
          <w:spacing w:val="5"/>
          <w:sz w:val="28"/>
          <w:szCs w:val="28"/>
        </w:rPr>
        <w:t>(оконтурить их на схеме).</w:t>
      </w:r>
    </w:p>
    <w:p w:rsidR="00AD6AAC" w:rsidRPr="008D048C" w:rsidRDefault="00AD6AAC" w:rsidP="00AD6AAC">
      <w:pPr>
        <w:numPr>
          <w:ilvl w:val="0"/>
          <w:numId w:val="5"/>
        </w:numPr>
        <w:shd w:val="clear" w:color="auto" w:fill="FFFFFF"/>
        <w:tabs>
          <w:tab w:val="left" w:pos="691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6"/>
          <w:sz w:val="28"/>
          <w:szCs w:val="28"/>
        </w:rPr>
        <w:t>В письменной фирме изложить методику детальных поисков</w:t>
      </w:r>
      <w:r w:rsidRPr="008255EA">
        <w:rPr>
          <w:color w:val="000000"/>
          <w:spacing w:val="6"/>
          <w:sz w:val="28"/>
          <w:szCs w:val="28"/>
        </w:rPr>
        <w:br/>
      </w:r>
      <w:r w:rsidRPr="008255EA">
        <w:rPr>
          <w:color w:val="000000"/>
          <w:spacing w:val="5"/>
          <w:sz w:val="28"/>
          <w:szCs w:val="28"/>
        </w:rPr>
        <w:t xml:space="preserve">(методы и масштабы </w:t>
      </w:r>
      <w:proofErr w:type="spellStart"/>
      <w:r w:rsidRPr="008255EA">
        <w:rPr>
          <w:color w:val="000000"/>
          <w:spacing w:val="5"/>
          <w:sz w:val="28"/>
          <w:szCs w:val="28"/>
        </w:rPr>
        <w:t>геологосъемочных</w:t>
      </w:r>
      <w:proofErr w:type="spellEnd"/>
      <w:r w:rsidRPr="008255EA">
        <w:rPr>
          <w:color w:val="000000"/>
          <w:spacing w:val="5"/>
          <w:sz w:val="28"/>
          <w:szCs w:val="28"/>
        </w:rPr>
        <w:t xml:space="preserve"> работ, рациональный ком</w:t>
      </w:r>
      <w:r w:rsidRPr="008255EA">
        <w:rPr>
          <w:color w:val="000000"/>
          <w:spacing w:val="5"/>
          <w:sz w:val="28"/>
          <w:szCs w:val="28"/>
        </w:rPr>
        <w:softHyphen/>
      </w:r>
      <w:r w:rsidRPr="008255EA">
        <w:rPr>
          <w:color w:val="000000"/>
          <w:spacing w:val="2"/>
          <w:sz w:val="28"/>
          <w:szCs w:val="28"/>
        </w:rPr>
        <w:t>плекс других методов поисков, включая геофизические методы и ме</w:t>
      </w:r>
      <w:r w:rsidRPr="008255EA">
        <w:rPr>
          <w:color w:val="000000"/>
          <w:spacing w:val="2"/>
          <w:sz w:val="28"/>
          <w:szCs w:val="28"/>
        </w:rPr>
        <w:softHyphen/>
      </w:r>
      <w:r w:rsidRPr="008255EA">
        <w:rPr>
          <w:color w:val="000000"/>
          <w:spacing w:val="7"/>
          <w:sz w:val="28"/>
          <w:szCs w:val="28"/>
        </w:rPr>
        <w:t>тоды вскрытия коренных выходов рудных тел).</w:t>
      </w:r>
    </w:p>
    <w:p w:rsidR="00AD6AAC" w:rsidRDefault="00AD6AAC" w:rsidP="00AD6AAC">
      <w:pPr>
        <w:shd w:val="clear" w:color="auto" w:fill="FFFFFF"/>
        <w:tabs>
          <w:tab w:val="left" w:pos="691"/>
        </w:tabs>
        <w:spacing w:line="300" w:lineRule="auto"/>
        <w:jc w:val="both"/>
        <w:rPr>
          <w:color w:val="000000"/>
          <w:spacing w:val="7"/>
          <w:sz w:val="28"/>
          <w:szCs w:val="28"/>
        </w:rPr>
      </w:pPr>
    </w:p>
    <w:sectPr w:rsidR="00AD6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007B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1">
    <w:nsid w:val="11714864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2">
    <w:nsid w:val="13862CE8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3">
    <w:nsid w:val="154B0060"/>
    <w:multiLevelType w:val="singleLevel"/>
    <w:tmpl w:val="127A533E"/>
    <w:lvl w:ilvl="0">
      <w:start w:val="3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D3E1A25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5">
    <w:nsid w:val="21CF4CB2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6">
    <w:nsid w:val="3D314D4C"/>
    <w:multiLevelType w:val="singleLevel"/>
    <w:tmpl w:val="56AC7534"/>
    <w:lvl w:ilvl="0">
      <w:start w:val="2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7">
    <w:nsid w:val="67062B6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8">
    <w:nsid w:val="6C8B6CA4"/>
    <w:multiLevelType w:val="singleLevel"/>
    <w:tmpl w:val="5E347746"/>
    <w:lvl w:ilvl="0">
      <w:start w:val="1"/>
      <w:numFmt w:val="decimal"/>
      <w:lvlText w:val="%1."/>
      <w:legacy w:legacy="1" w:legacySpace="0" w:legacyIndent="267"/>
      <w:lvlJc w:val="left"/>
      <w:rPr>
        <w:rFonts w:ascii="Times New Roman" w:hAnsi="Times New Roman" w:cs="Times New Roman" w:hint="default"/>
      </w:rPr>
    </w:lvl>
  </w:abstractNum>
  <w:abstractNum w:abstractNumId="9">
    <w:nsid w:val="6DB92939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0">
    <w:nsid w:val="6DCC6C6B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1">
    <w:nsid w:val="74DC5DC6"/>
    <w:multiLevelType w:val="singleLevel"/>
    <w:tmpl w:val="5F6E5B5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2">
    <w:nsid w:val="75A91442"/>
    <w:multiLevelType w:val="singleLevel"/>
    <w:tmpl w:val="DA34B7F6"/>
    <w:lvl w:ilvl="0">
      <w:start w:val="1"/>
      <w:numFmt w:val="decimal"/>
      <w:lvlText w:val="%1."/>
      <w:legacy w:legacy="1" w:legacySpace="0" w:legacyIndent="238"/>
      <w:lvlJc w:val="left"/>
      <w:rPr>
        <w:rFonts w:ascii="Times New Roman" w:hAnsi="Times New Roman" w:cs="Times New Roman" w:hint="default"/>
      </w:rPr>
    </w:lvl>
  </w:abstractNum>
  <w:abstractNum w:abstractNumId="13">
    <w:nsid w:val="78257070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4">
    <w:nsid w:val="7AB079E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14"/>
  </w:num>
  <w:num w:numId="3">
    <w:abstractNumId w:val="14"/>
    <w:lvlOverride w:ilvl="0">
      <w:lvl w:ilvl="0">
        <w:start w:val="1"/>
        <w:numFmt w:val="decimal"/>
        <w:lvlText w:val="%1."/>
        <w:legacy w:legacy="1" w:legacySpace="0" w:legacyIndent="28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2"/>
  </w:num>
  <w:num w:numId="5">
    <w:abstractNumId w:val="3"/>
  </w:num>
  <w:num w:numId="6">
    <w:abstractNumId w:val="13"/>
  </w:num>
  <w:num w:numId="7">
    <w:abstractNumId w:val="2"/>
  </w:num>
  <w:num w:numId="8">
    <w:abstractNumId w:val="8"/>
  </w:num>
  <w:num w:numId="9">
    <w:abstractNumId w:val="6"/>
  </w:num>
  <w:num w:numId="10">
    <w:abstractNumId w:val="11"/>
  </w:num>
  <w:num w:numId="11">
    <w:abstractNumId w:val="1"/>
  </w:num>
  <w:num w:numId="12">
    <w:abstractNumId w:val="4"/>
  </w:num>
  <w:num w:numId="13">
    <w:abstractNumId w:val="9"/>
  </w:num>
  <w:num w:numId="14">
    <w:abstractNumId w:val="10"/>
  </w:num>
  <w:num w:numId="15">
    <w:abstractNumId w:val="7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AAC"/>
    <w:rsid w:val="008A75AC"/>
    <w:rsid w:val="00AD6AAC"/>
    <w:rsid w:val="00C4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2015-09-09T13:29:00Z</dcterms:created>
  <dcterms:modified xsi:type="dcterms:W3CDTF">2015-09-09T13:29:00Z</dcterms:modified>
</cp:coreProperties>
</file>